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1E47" w14:textId="77777777" w:rsidR="00280A4B" w:rsidRDefault="00280A4B">
      <w:pPr>
        <w:widowControl w:val="0"/>
        <w:spacing w:line="276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4038" w:type="dxa"/>
        <w:tblLayout w:type="fixed"/>
        <w:tblLook w:val="0400" w:firstRow="0" w:lastRow="0" w:firstColumn="0" w:lastColumn="0" w:noHBand="0" w:noVBand="1"/>
      </w:tblPr>
      <w:tblGrid>
        <w:gridCol w:w="4038"/>
      </w:tblGrid>
      <w:tr w:rsidR="00280A4B" w14:paraId="3927F483" w14:textId="77777777">
        <w:tc>
          <w:tcPr>
            <w:tcW w:w="4038" w:type="dxa"/>
          </w:tcPr>
          <w:p w14:paraId="0FBF4E35" w14:textId="77777777" w:rsidR="00280A4B" w:rsidRDefault="00280A4B">
            <w:pPr>
              <w:pStyle w:val="Heading1"/>
              <w:ind w:right="-765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</w:tbl>
    <w:p w14:paraId="4CDC1457" w14:textId="2E1C8714" w:rsidR="00280A4B" w:rsidRDefault="0077438C">
      <w:pPr>
        <w:pStyle w:val="Heading1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BJOOKS ANNOUNCES ‘PATCH &amp; TWEAK WITH </w:t>
      </w:r>
      <w:r w:rsidR="00DA1E90">
        <w:rPr>
          <w:rFonts w:ascii="Arial" w:eastAsia="Arial" w:hAnsi="Arial" w:cs="Arial"/>
          <w:color w:val="000000"/>
          <w:sz w:val="22"/>
          <w:szCs w:val="22"/>
        </w:rPr>
        <w:t>KORG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’, AVAILABLE IN AN EXCLUSIVE BUNDLE WITH </w:t>
      </w:r>
      <w:r w:rsidR="00DA1E90">
        <w:rPr>
          <w:rFonts w:ascii="Arial" w:eastAsia="Arial" w:hAnsi="Arial" w:cs="Arial"/>
          <w:color w:val="000000"/>
          <w:sz w:val="22"/>
          <w:szCs w:val="22"/>
        </w:rPr>
        <w:t>KORG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’S NEW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Nu:Tekt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NTS-2 </w:t>
      </w:r>
      <w:r w:rsidR="00D73D03"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scilloscope </w:t>
      </w:r>
      <w:r w:rsidR="00D73D03">
        <w:rPr>
          <w:rFonts w:ascii="Arial" w:eastAsia="Arial" w:hAnsi="Arial" w:cs="Arial"/>
          <w:color w:val="000000"/>
          <w:sz w:val="22"/>
          <w:szCs w:val="22"/>
        </w:rPr>
        <w:t>Kit</w:t>
      </w:r>
    </w:p>
    <w:p w14:paraId="320523C6" w14:textId="77777777" w:rsidR="00280A4B" w:rsidRDefault="00280A4B">
      <w:pPr>
        <w:rPr>
          <w:rFonts w:ascii="Arial" w:eastAsia="Arial" w:hAnsi="Arial" w:cs="Arial"/>
        </w:rPr>
      </w:pPr>
    </w:p>
    <w:p w14:paraId="0A3A386D" w14:textId="66896450" w:rsidR="00280A4B" w:rsidRDefault="0077438C">
      <w:pPr>
        <w:pStyle w:val="Heading1"/>
        <w:ind w:right="-765"/>
        <w:rPr>
          <w:rFonts w:ascii="Arial" w:eastAsia="Arial" w:hAnsi="Arial" w:cs="Arial"/>
          <w:b w:val="0"/>
          <w:i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i/>
          <w:color w:val="000000"/>
          <w:sz w:val="22"/>
          <w:szCs w:val="22"/>
        </w:rPr>
        <w:t xml:space="preserve">This 216-page hardcover book takes readers on </w:t>
      </w:r>
      <w:r w:rsidR="006E4872">
        <w:rPr>
          <w:rFonts w:ascii="Arial" w:eastAsia="Arial" w:hAnsi="Arial" w:cs="Arial"/>
          <w:b w:val="0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b w:val="0"/>
          <w:i/>
          <w:color w:val="000000"/>
          <w:sz w:val="22"/>
          <w:szCs w:val="22"/>
        </w:rPr>
        <w:t xml:space="preserve"> hands-on journey through patching and tweaking </w:t>
      </w:r>
      <w:r w:rsidR="00DA1E90">
        <w:rPr>
          <w:rFonts w:ascii="Arial" w:eastAsia="Arial" w:hAnsi="Arial" w:cs="Arial"/>
          <w:b w:val="0"/>
          <w:i/>
          <w:color w:val="000000"/>
          <w:sz w:val="22"/>
          <w:szCs w:val="22"/>
        </w:rPr>
        <w:t>KORG</w:t>
      </w:r>
      <w:r>
        <w:rPr>
          <w:rFonts w:ascii="Arial" w:eastAsia="Arial" w:hAnsi="Arial" w:cs="Arial"/>
          <w:b w:val="0"/>
          <w:i/>
          <w:color w:val="000000"/>
          <w:sz w:val="22"/>
          <w:szCs w:val="22"/>
        </w:rPr>
        <w:t xml:space="preserve">’s popular semi-modular synthesizers – bundled with the new </w:t>
      </w:r>
      <w:r w:rsidR="00DA1E90">
        <w:rPr>
          <w:rFonts w:ascii="Arial" w:eastAsia="Arial" w:hAnsi="Arial" w:cs="Arial"/>
          <w:b w:val="0"/>
          <w:i/>
          <w:color w:val="000000"/>
          <w:sz w:val="22"/>
          <w:szCs w:val="22"/>
        </w:rPr>
        <w:t>KORG</w:t>
      </w:r>
      <w:r>
        <w:rPr>
          <w:rFonts w:ascii="Arial" w:eastAsia="Arial" w:hAnsi="Arial" w:cs="Arial"/>
          <w:b w:val="0"/>
          <w:i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 w:val="0"/>
          <w:i/>
          <w:color w:val="000000"/>
          <w:sz w:val="22"/>
          <w:szCs w:val="22"/>
        </w:rPr>
        <w:t>Nu:Tekt</w:t>
      </w:r>
      <w:proofErr w:type="spellEnd"/>
      <w:proofErr w:type="gramEnd"/>
      <w:r>
        <w:rPr>
          <w:rFonts w:ascii="Arial" w:eastAsia="Arial" w:hAnsi="Arial" w:cs="Arial"/>
          <w:b w:val="0"/>
          <w:i/>
          <w:color w:val="000000"/>
          <w:sz w:val="22"/>
          <w:szCs w:val="22"/>
        </w:rPr>
        <w:t xml:space="preserve"> NTS-2 Oscilloscope Kit </w:t>
      </w:r>
    </w:p>
    <w:p w14:paraId="76936ABC" w14:textId="77777777" w:rsidR="00280A4B" w:rsidRDefault="00280A4B"/>
    <w:p w14:paraId="1072B6E5" w14:textId="77777777" w:rsidR="00280A4B" w:rsidRDefault="0077438C">
      <w:pPr>
        <w:ind w:right="-76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5E31A7C1" wp14:editId="31FD6FD4">
            <wp:extent cx="5003490" cy="28194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490" cy="281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DF27C4" w14:textId="77777777" w:rsidR="00280A4B" w:rsidRDefault="00280A4B">
      <w:pPr>
        <w:ind w:right="-765"/>
        <w:rPr>
          <w:rFonts w:ascii="Arial" w:eastAsia="Arial" w:hAnsi="Arial" w:cs="Arial"/>
          <w:sz w:val="22"/>
          <w:szCs w:val="22"/>
        </w:rPr>
      </w:pPr>
    </w:p>
    <w:p w14:paraId="5B0542FF" w14:textId="44E15A72" w:rsidR="00280A4B" w:rsidRDefault="0077438C">
      <w:pPr>
        <w:ind w:right="-7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MAY 10, 2022 — COPENHAGEN, DENMARK — </w:t>
      </w:r>
      <w:hyperlink r:id="rId7">
        <w:proofErr w:type="spellStart"/>
        <w:r>
          <w:rPr>
            <w:rFonts w:ascii="Arial" w:eastAsia="Arial" w:hAnsi="Arial" w:cs="Arial"/>
            <w:b/>
            <w:sz w:val="22"/>
            <w:szCs w:val="22"/>
            <w:u w:val="single"/>
          </w:rPr>
          <w:t>Bjooks</w:t>
        </w:r>
        <w:proofErr w:type="spellEnd"/>
      </w:hyperlink>
      <w:r>
        <w:rPr>
          <w:rFonts w:ascii="Arial" w:eastAsia="Arial" w:hAnsi="Arial" w:cs="Arial"/>
          <w:b/>
          <w:sz w:val="22"/>
          <w:szCs w:val="22"/>
        </w:rPr>
        <w:t xml:space="preserve">, publisher of acclaimed music technology books </w:t>
      </w:r>
      <w:hyperlink r:id="rId8">
        <w:r>
          <w:rPr>
            <w:rFonts w:ascii="Arial" w:eastAsia="Arial" w:hAnsi="Arial" w:cs="Arial"/>
            <w:b/>
            <w:color w:val="000000"/>
            <w:sz w:val="22"/>
            <w:szCs w:val="22"/>
            <w:u w:val="single"/>
          </w:rPr>
          <w:t>PUSH TURN MOVE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, </w:t>
      </w:r>
      <w:hyperlink r:id="rId9">
        <w:r>
          <w:rPr>
            <w:rFonts w:ascii="Arial" w:eastAsia="Arial" w:hAnsi="Arial" w:cs="Arial"/>
            <w:b/>
            <w:color w:val="000000"/>
            <w:sz w:val="22"/>
            <w:szCs w:val="22"/>
            <w:u w:val="single"/>
          </w:rPr>
          <w:t>PATCH &amp; TWEAK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, </w:t>
      </w:r>
      <w:hyperlink r:id="rId10">
        <w:r>
          <w:rPr>
            <w:rFonts w:ascii="Arial" w:eastAsia="Arial" w:hAnsi="Arial" w:cs="Arial"/>
            <w:b/>
            <w:color w:val="000000"/>
            <w:sz w:val="22"/>
            <w:szCs w:val="22"/>
            <w:u w:val="single"/>
          </w:rPr>
          <w:t>PEDAL CRUSH</w:t>
        </w:r>
      </w:hyperlink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/>
        </w:rPr>
        <w:t>PATCH &amp; TWEAK with Moog</w:t>
      </w:r>
      <w:r>
        <w:rPr>
          <w:rFonts w:ascii="Arial" w:eastAsia="Arial" w:hAnsi="Arial" w:cs="Arial"/>
          <w:b/>
          <w:sz w:val="22"/>
          <w:szCs w:val="22"/>
        </w:rPr>
        <w:t xml:space="preserve"> and </w:t>
      </w:r>
      <w:hyperlink r:id="rId11">
        <w:r>
          <w:rPr>
            <w:rFonts w:ascii="Arial" w:eastAsia="Arial" w:hAnsi="Arial" w:cs="Arial"/>
            <w:b/>
            <w:color w:val="000000"/>
            <w:sz w:val="22"/>
            <w:szCs w:val="22"/>
            <w:u w:val="single"/>
          </w:rPr>
          <w:t>SYNTH GEM</w:t>
        </w:r>
      </w:hyperlink>
      <w:r>
        <w:rPr>
          <w:rFonts w:ascii="Arial" w:eastAsia="Arial" w:hAnsi="Arial" w:cs="Arial"/>
          <w:b/>
          <w:sz w:val="22"/>
          <w:szCs w:val="22"/>
          <w:u w:val="single"/>
        </w:rPr>
        <w:t>S 1</w:t>
      </w:r>
      <w:r>
        <w:rPr>
          <w:rFonts w:ascii="Arial" w:eastAsia="Arial" w:hAnsi="Arial" w:cs="Arial"/>
          <w:b/>
          <w:sz w:val="22"/>
          <w:szCs w:val="22"/>
        </w:rPr>
        <w:t xml:space="preserve">, has announced the release of PATCH &amp; TWEAK with </w:t>
      </w:r>
      <w:r w:rsidR="00DA1E90">
        <w:rPr>
          <w:rFonts w:ascii="Arial" w:eastAsia="Arial" w:hAnsi="Arial" w:cs="Arial"/>
          <w:b/>
          <w:sz w:val="22"/>
          <w:szCs w:val="22"/>
        </w:rPr>
        <w:t>KORG</w:t>
      </w:r>
      <w:r>
        <w:rPr>
          <w:rFonts w:ascii="Arial" w:eastAsia="Arial" w:hAnsi="Arial" w:cs="Arial"/>
          <w:b/>
          <w:sz w:val="22"/>
          <w:szCs w:val="22"/>
        </w:rPr>
        <w:t xml:space="preserve">, a colorful </w:t>
      </w:r>
      <w:r>
        <w:rPr>
          <w:rFonts w:ascii="Arial" w:eastAsia="Arial" w:hAnsi="Arial" w:cs="Arial"/>
          <w:b/>
          <w:color w:val="000000"/>
          <w:sz w:val="22"/>
          <w:szCs w:val="22"/>
        </w:rPr>
        <w:t>216</w:t>
      </w:r>
      <w:r>
        <w:rPr>
          <w:rFonts w:ascii="Arial" w:eastAsia="Arial" w:hAnsi="Arial" w:cs="Arial"/>
          <w:b/>
          <w:sz w:val="22"/>
          <w:szCs w:val="22"/>
        </w:rPr>
        <w:t xml:space="preserve">-page journey through semi-modular synthesis seen through the lens of </w:t>
      </w:r>
      <w:r w:rsidR="00DA1E90">
        <w:rPr>
          <w:rFonts w:ascii="Arial" w:eastAsia="Arial" w:hAnsi="Arial" w:cs="Arial"/>
          <w:b/>
          <w:sz w:val="22"/>
          <w:szCs w:val="22"/>
        </w:rPr>
        <w:t>KORG</w:t>
      </w:r>
      <w:r>
        <w:rPr>
          <w:rFonts w:ascii="Arial" w:eastAsia="Arial" w:hAnsi="Arial" w:cs="Arial"/>
          <w:b/>
          <w:sz w:val="22"/>
          <w:szCs w:val="22"/>
        </w:rPr>
        <w:t xml:space="preserve"> and ARP synthesizers.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3E824B3" w14:textId="77777777" w:rsidR="00280A4B" w:rsidRDefault="00280A4B">
      <w:pPr>
        <w:ind w:right="-765"/>
        <w:rPr>
          <w:rFonts w:ascii="Arial" w:eastAsia="Arial" w:hAnsi="Arial" w:cs="Arial"/>
          <w:sz w:val="22"/>
          <w:szCs w:val="22"/>
        </w:rPr>
      </w:pPr>
    </w:p>
    <w:p w14:paraId="2BD4CEBB" w14:textId="01142951" w:rsidR="00280A4B" w:rsidRDefault="0077438C">
      <w:pPr>
        <w:ind w:right="-7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This new book features a multitude of patch tips, tutorials, historical explorations, and more, along with a Foreword by world-famous New Age artist (and longtime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fan)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Kitaro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and dozens of exclusive interviews with renowned artists and producers — including </w:t>
      </w:r>
      <w:r>
        <w:rPr>
          <w:rFonts w:ascii="Arial" w:eastAsia="Arial" w:hAnsi="Arial" w:cs="Arial"/>
          <w:b/>
          <w:sz w:val="22"/>
          <w:szCs w:val="22"/>
        </w:rPr>
        <w:t>Pete Townshend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 xml:space="preserve">Jean-Michel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Jarre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and </w:t>
      </w:r>
      <w:r>
        <w:rPr>
          <w:rFonts w:ascii="Arial" w:eastAsia="Arial" w:hAnsi="Arial" w:cs="Arial"/>
          <w:b/>
          <w:sz w:val="22"/>
          <w:szCs w:val="22"/>
        </w:rPr>
        <w:t>Richard Devine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1E0B9E66" w14:textId="77777777" w:rsidR="00280A4B" w:rsidRDefault="00280A4B">
      <w:pPr>
        <w:ind w:right="-765"/>
        <w:rPr>
          <w:rFonts w:ascii="Arial" w:eastAsia="Arial" w:hAnsi="Arial" w:cs="Arial"/>
          <w:sz w:val="22"/>
          <w:szCs w:val="22"/>
        </w:rPr>
      </w:pPr>
    </w:p>
    <w:p w14:paraId="3EC866F4" w14:textId="2B03890F" w:rsidR="00280A4B" w:rsidRDefault="0077438C">
      <w:pPr>
        <w:ind w:right="-7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Both synth beginners and seasoned pros alike will find this journey through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history and technology, not just educational but also inspirational and full of new discoveries. The book features multiple tips that make use of the new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Nu:Tekt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lastRenderedPageBreak/>
        <w:t>NTS-2 oscilloscope/waveform generator/spectrum analyzer/tuner that’s bundled with the book.</w:t>
      </w:r>
    </w:p>
    <w:p w14:paraId="29226573" w14:textId="77777777" w:rsidR="00280A4B" w:rsidRDefault="00280A4B">
      <w:pPr>
        <w:rPr>
          <w:rFonts w:ascii="Arial" w:eastAsia="Arial" w:hAnsi="Arial" w:cs="Arial"/>
          <w:b/>
          <w:sz w:val="22"/>
          <w:szCs w:val="22"/>
        </w:rPr>
      </w:pPr>
    </w:p>
    <w:p w14:paraId="279AB935" w14:textId="4549D929" w:rsidR="00280A4B" w:rsidRDefault="0077438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PATCH &amp; TWEAK with </w:t>
      </w:r>
      <w:r w:rsidR="00DA1E90">
        <w:rPr>
          <w:rFonts w:ascii="Arial" w:eastAsia="Arial" w:hAnsi="Arial" w:cs="Arial"/>
          <w:b/>
          <w:sz w:val="22"/>
          <w:szCs w:val="22"/>
        </w:rPr>
        <w:t>KORG</w:t>
      </w:r>
      <w:r>
        <w:rPr>
          <w:rFonts w:ascii="Arial" w:eastAsia="Arial" w:hAnsi="Arial" w:cs="Arial"/>
          <w:b/>
          <w:sz w:val="22"/>
          <w:szCs w:val="22"/>
        </w:rPr>
        <w:t>: a deep dive into three iconic synthesizers</w:t>
      </w:r>
    </w:p>
    <w:p w14:paraId="75BFE437" w14:textId="0A1BA930" w:rsidR="00280A4B" w:rsidRDefault="007743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PATCH &amp; TWEAK with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is the latest title in </w:t>
      </w:r>
      <w:proofErr w:type="spellStart"/>
      <w:r>
        <w:rPr>
          <w:rFonts w:ascii="Arial" w:eastAsia="Arial" w:hAnsi="Arial" w:cs="Arial"/>
          <w:sz w:val="22"/>
          <w:szCs w:val="22"/>
        </w:rPr>
        <w:t>Bjooks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’ acclaimed PATCH &amp; TWEAK series. This beautifully photographed and printed hardcover book takes readers deep into the possibilities of three patchable synthesizers — the popular MS-20 mini, the quirky and powerful </w:t>
      </w:r>
      <w:proofErr w:type="spellStart"/>
      <w:r>
        <w:rPr>
          <w:rFonts w:ascii="Arial" w:eastAsia="Arial" w:hAnsi="Arial" w:cs="Arial"/>
          <w:sz w:val="22"/>
          <w:szCs w:val="22"/>
        </w:rPr>
        <w:t>volca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modular, and the legendary ARP 2600 M. Synth lovers, experienced professionals,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enthusiasts, and electronic music fans will all enjoy meandering through the book's pages to explore the principles of semi-modular synthesis, while discovering dozens of tips, techniques and patches that can help them along their own musical journey.</w:t>
      </w:r>
    </w:p>
    <w:p w14:paraId="5DA31A80" w14:textId="77777777" w:rsidR="00280A4B" w:rsidRDefault="00280A4B">
      <w:pPr>
        <w:rPr>
          <w:rFonts w:ascii="Arial" w:eastAsia="Arial" w:hAnsi="Arial" w:cs="Arial"/>
          <w:sz w:val="22"/>
          <w:szCs w:val="22"/>
        </w:rPr>
      </w:pPr>
    </w:p>
    <w:p w14:paraId="553C788A" w14:textId="58C6DBC8" w:rsidR="00280A4B" w:rsidRDefault="007743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Throughout PATCH &amp; TWEAK with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, more than 25 artists and producers offer a special glimpse into their workflow by sharing their favorite tricks and patches with readers. The list includes Pete Townshend, Jean-Michel </w:t>
      </w:r>
      <w:proofErr w:type="spellStart"/>
      <w:r>
        <w:rPr>
          <w:rFonts w:ascii="Arial" w:eastAsia="Arial" w:hAnsi="Arial" w:cs="Arial"/>
          <w:sz w:val="22"/>
          <w:szCs w:val="22"/>
        </w:rPr>
        <w:t>Jarre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Richard Devine, Andrew Huang, Red Means Recording, Kabuki, Kristin Hsiao, </w:t>
      </w:r>
      <w:proofErr w:type="spellStart"/>
      <w:r>
        <w:rPr>
          <w:rFonts w:ascii="Arial" w:eastAsia="Arial" w:hAnsi="Arial" w:cs="Arial"/>
          <w:sz w:val="22"/>
          <w:szCs w:val="22"/>
        </w:rPr>
        <w:t>TALsounds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Robby </w:t>
      </w:r>
      <w:proofErr w:type="spellStart"/>
      <w:r>
        <w:rPr>
          <w:rFonts w:ascii="Arial" w:eastAsia="Arial" w:hAnsi="Arial" w:cs="Arial"/>
          <w:sz w:val="22"/>
          <w:szCs w:val="22"/>
        </w:rPr>
        <w:t>Stambler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ALOO, Chris </w:t>
      </w:r>
      <w:proofErr w:type="spellStart"/>
      <w:r>
        <w:rPr>
          <w:rFonts w:ascii="Arial" w:eastAsia="Arial" w:hAnsi="Arial" w:cs="Arial"/>
          <w:sz w:val="22"/>
          <w:szCs w:val="22"/>
        </w:rPr>
        <w:t>Lody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Olga </w:t>
      </w:r>
      <w:proofErr w:type="spellStart"/>
      <w:r>
        <w:rPr>
          <w:rFonts w:ascii="Arial" w:eastAsia="Arial" w:hAnsi="Arial" w:cs="Arial"/>
          <w:sz w:val="22"/>
          <w:szCs w:val="22"/>
        </w:rPr>
        <w:t>Prudey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On High Mountains, </w:t>
      </w:r>
      <w:proofErr w:type="spellStart"/>
      <w:r>
        <w:rPr>
          <w:rFonts w:ascii="Arial" w:eastAsia="Arial" w:hAnsi="Arial" w:cs="Arial"/>
          <w:sz w:val="22"/>
          <w:szCs w:val="22"/>
        </w:rPr>
        <w:t>Loopop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more. </w:t>
      </w:r>
    </w:p>
    <w:p w14:paraId="0BE93062" w14:textId="77777777" w:rsidR="00280A4B" w:rsidRDefault="00280A4B">
      <w:pPr>
        <w:rPr>
          <w:rFonts w:ascii="Arial" w:eastAsia="Arial" w:hAnsi="Arial" w:cs="Arial"/>
          <w:sz w:val="22"/>
          <w:szCs w:val="22"/>
        </w:rPr>
      </w:pPr>
    </w:p>
    <w:p w14:paraId="0BF1E8CF" w14:textId="11D59888" w:rsidR="00280A4B" w:rsidRDefault="007743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PATCH &amp; TWEAK with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will also introduce you to the creative minds of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’s history, from MS-20 designer Fumio </w:t>
      </w:r>
      <w:proofErr w:type="spellStart"/>
      <w:r>
        <w:rPr>
          <w:rFonts w:ascii="Arial" w:eastAsia="Arial" w:hAnsi="Arial" w:cs="Arial"/>
          <w:sz w:val="22"/>
          <w:szCs w:val="22"/>
        </w:rPr>
        <w:t>Mieda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volca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mastermind Tatsuya Takahashi and the latest generation of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engineers, as well as the keepers of the ARP legacy: Dina Pearlman, David Friend, and David Mash.</w:t>
      </w:r>
    </w:p>
    <w:p w14:paraId="5A7D126F" w14:textId="77777777" w:rsidR="00280A4B" w:rsidRDefault="00280A4B">
      <w:pPr>
        <w:rPr>
          <w:rFonts w:ascii="Arial" w:eastAsia="Arial" w:hAnsi="Arial" w:cs="Arial"/>
          <w:sz w:val="22"/>
          <w:szCs w:val="22"/>
        </w:rPr>
      </w:pPr>
    </w:p>
    <w:p w14:paraId="0B38FFDF" w14:textId="5485796F" w:rsidR="00280A4B" w:rsidRDefault="007743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photo-packed timeline of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synthesizers and a look into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today, as well as a reference guide to educational resources, round out this amazing book.</w:t>
      </w:r>
    </w:p>
    <w:p w14:paraId="24BCD5CC" w14:textId="77777777" w:rsidR="00280A4B" w:rsidRDefault="00280A4B">
      <w:pPr>
        <w:rPr>
          <w:rFonts w:ascii="Arial" w:eastAsia="Arial" w:hAnsi="Arial" w:cs="Arial"/>
          <w:sz w:val="22"/>
          <w:szCs w:val="22"/>
        </w:rPr>
      </w:pPr>
    </w:p>
    <w:p w14:paraId="7B62A708" w14:textId="77777777" w:rsidR="00280A4B" w:rsidRDefault="007743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NTS-2 – The Modern Musician’s Swiss Army Knife</w:t>
      </w:r>
    </w:p>
    <w:p w14:paraId="12AED964" w14:textId="43F83C97" w:rsidR="00280A4B" w:rsidRDefault="007743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Bundled with PATCH &amp; TWEAK with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is a brand-new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Nu:Tekt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kit, designed in cooperation with author Kim </w:t>
      </w:r>
      <w:proofErr w:type="spellStart"/>
      <w:r>
        <w:rPr>
          <w:rFonts w:ascii="Arial" w:eastAsia="Arial" w:hAnsi="Arial" w:cs="Arial"/>
          <w:sz w:val="22"/>
          <w:szCs w:val="22"/>
        </w:rPr>
        <w:t>Bjørn</w:t>
      </w:r>
      <w:proofErr w:type="spellEnd"/>
      <w:r>
        <w:rPr>
          <w:rFonts w:ascii="Arial" w:eastAsia="Arial" w:hAnsi="Arial" w:cs="Arial"/>
          <w:sz w:val="22"/>
          <w:szCs w:val="22"/>
        </w:rPr>
        <w:t>. The NTS-2 Oscilloscope is a pocket-sized, easy-to-assemble studio companion that’s not only a 4-input full color oscilloscope, but also a tuner, spectrum analyzer, and even a dual waveform generator to give any synth rig an extra pair of oscillators or LFOs.</w:t>
      </w:r>
    </w:p>
    <w:p w14:paraId="58D691FD" w14:textId="77777777" w:rsidR="00280A4B" w:rsidRDefault="00280A4B">
      <w:pPr>
        <w:rPr>
          <w:rFonts w:ascii="Arial" w:eastAsia="Arial" w:hAnsi="Arial" w:cs="Arial"/>
          <w:sz w:val="22"/>
          <w:szCs w:val="22"/>
        </w:rPr>
      </w:pPr>
    </w:p>
    <w:p w14:paraId="3AAB8DBF" w14:textId="2342965A" w:rsidR="00280A4B" w:rsidRDefault="007743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NTS-2 kit and PATCH &amp; TWEAK with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were developed to complement each other, providing not only fundamental knowledge, but also a handy set of tools to guide and inspire synth lovers through their creative adventures.</w:t>
      </w:r>
    </w:p>
    <w:p w14:paraId="6269B55F" w14:textId="77777777" w:rsidR="00280A4B" w:rsidRDefault="00280A4B">
      <w:pPr>
        <w:rPr>
          <w:rFonts w:ascii="Arial" w:eastAsia="Arial" w:hAnsi="Arial" w:cs="Arial"/>
          <w:sz w:val="22"/>
          <w:szCs w:val="22"/>
        </w:rPr>
      </w:pPr>
    </w:p>
    <w:p w14:paraId="0C5FE750" w14:textId="5E2B5268" w:rsidR="00280A4B" w:rsidRDefault="007743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“Working with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– not only on PATCH &amp; TWEAK with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, but also the accompanying NTS-2 – was a dream come true,” said Kim </w:t>
      </w:r>
      <w:proofErr w:type="spellStart"/>
      <w:r>
        <w:rPr>
          <w:rFonts w:ascii="Arial" w:eastAsia="Arial" w:hAnsi="Arial" w:cs="Arial"/>
          <w:sz w:val="22"/>
          <w:szCs w:val="22"/>
        </w:rPr>
        <w:t>Bjørn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CEO and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founder of </w:t>
      </w:r>
      <w:proofErr w:type="spellStart"/>
      <w:r>
        <w:rPr>
          <w:rFonts w:ascii="Arial" w:eastAsia="Arial" w:hAnsi="Arial" w:cs="Arial"/>
          <w:sz w:val="22"/>
          <w:szCs w:val="22"/>
        </w:rPr>
        <w:t>Bjooks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“The influence the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MS-20 and the ARP 2600 have had on music culture cannot be understated, and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has honored their importance through the lovingly recreated modern versions that form the basis for this book.”</w:t>
      </w:r>
    </w:p>
    <w:p w14:paraId="5639ADD2" w14:textId="77777777" w:rsidR="00280A4B" w:rsidRDefault="00280A4B">
      <w:pPr>
        <w:rPr>
          <w:rFonts w:ascii="Arial" w:eastAsia="Arial" w:hAnsi="Arial" w:cs="Arial"/>
          <w:sz w:val="22"/>
          <w:szCs w:val="22"/>
        </w:rPr>
      </w:pPr>
    </w:p>
    <w:p w14:paraId="7DCE2F3F" w14:textId="4B7CA103" w:rsidR="00280A4B" w:rsidRDefault="0077438C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“Today, the company is still helping electronic musicians find their voice with newer instruments like the </w:t>
      </w:r>
      <w:proofErr w:type="spellStart"/>
      <w:r>
        <w:rPr>
          <w:rFonts w:ascii="Arial" w:eastAsia="Arial" w:hAnsi="Arial" w:cs="Arial"/>
          <w:sz w:val="22"/>
          <w:szCs w:val="22"/>
        </w:rPr>
        <w:t>volca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modular,” </w:t>
      </w:r>
      <w:proofErr w:type="spellStart"/>
      <w:r>
        <w:rPr>
          <w:rFonts w:ascii="Arial" w:eastAsia="Arial" w:hAnsi="Arial" w:cs="Arial"/>
          <w:sz w:val="22"/>
          <w:szCs w:val="22"/>
        </w:rPr>
        <w:t>Bjørn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continued. “Hopefully, this book will not only educate readers on the legacy and innovations of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, but also inspire future music makers by putting useful tools in their hands — literally, in the case of the NTS-2 oscilloscope!”  </w:t>
      </w:r>
    </w:p>
    <w:p w14:paraId="69F77B8C" w14:textId="77777777" w:rsidR="00280A4B" w:rsidRDefault="00280A4B">
      <w:pPr>
        <w:rPr>
          <w:rFonts w:ascii="Arial" w:eastAsia="Arial" w:hAnsi="Arial" w:cs="Arial"/>
          <w:sz w:val="22"/>
          <w:szCs w:val="22"/>
        </w:rPr>
      </w:pPr>
    </w:p>
    <w:p w14:paraId="564B86D8" w14:textId="17D5E24F" w:rsidR="00280A4B" w:rsidRDefault="0077438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PATCH &amp; TWEAK with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will be sold with the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Nu:Tekt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NTS-2 Oscilloscope Kit in a special package with exclusive extras, available soon from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dealers worldwide.</w:t>
      </w:r>
    </w:p>
    <w:p w14:paraId="2A80F645" w14:textId="77777777" w:rsidR="00280A4B" w:rsidRDefault="00280A4B">
      <w:pPr>
        <w:rPr>
          <w:rFonts w:ascii="Arial" w:eastAsia="Arial" w:hAnsi="Arial" w:cs="Arial"/>
          <w:sz w:val="22"/>
          <w:szCs w:val="22"/>
        </w:rPr>
      </w:pPr>
    </w:p>
    <w:p w14:paraId="30747AD3" w14:textId="572D8265" w:rsidR="00280A4B" w:rsidRDefault="0077438C">
      <w:pPr>
        <w:ind w:right="-765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Bjooks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is an environmentally responsible publisher with </w:t>
      </w:r>
      <w:proofErr w:type="gramStart"/>
      <w:r>
        <w:rPr>
          <w:rFonts w:ascii="Arial" w:eastAsia="Arial" w:hAnsi="Arial" w:cs="Arial"/>
          <w:sz w:val="22"/>
          <w:szCs w:val="22"/>
        </w:rPr>
        <w:t>all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its books — including PATCH &amp; TWEAK with </w:t>
      </w:r>
      <w:r w:rsidR="00DA1E90">
        <w:rPr>
          <w:rFonts w:ascii="Arial" w:eastAsia="Arial" w:hAnsi="Arial" w:cs="Arial"/>
          <w:sz w:val="22"/>
          <w:szCs w:val="22"/>
        </w:rPr>
        <w:t>KORG</w:t>
      </w:r>
      <w:r>
        <w:rPr>
          <w:rFonts w:ascii="Arial" w:eastAsia="Arial" w:hAnsi="Arial" w:cs="Arial"/>
          <w:sz w:val="22"/>
          <w:szCs w:val="22"/>
        </w:rPr>
        <w:t xml:space="preserve"> — printed on high-quality, environmentally friendly paper from responsible sources. </w:t>
      </w:r>
    </w:p>
    <w:p w14:paraId="7F98CE9C" w14:textId="77777777" w:rsidR="00280A4B" w:rsidRDefault="00280A4B">
      <w:pPr>
        <w:ind w:right="-765"/>
        <w:rPr>
          <w:rFonts w:ascii="Arial" w:eastAsia="Arial" w:hAnsi="Arial" w:cs="Arial"/>
          <w:sz w:val="22"/>
          <w:szCs w:val="22"/>
        </w:rPr>
      </w:pPr>
    </w:p>
    <w:p w14:paraId="0D6D4FDE" w14:textId="52FBF505" w:rsidR="00280A4B" w:rsidRDefault="0077438C">
      <w:pPr>
        <w:ind w:right="-7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 more information on the </w:t>
      </w:r>
      <w:proofErr w:type="spellStart"/>
      <w:r>
        <w:rPr>
          <w:rFonts w:ascii="Arial" w:eastAsia="Arial" w:hAnsi="Arial" w:cs="Arial"/>
          <w:sz w:val="22"/>
          <w:szCs w:val="22"/>
        </w:rPr>
        <w:t>Bjooks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collection of music technology titles, please visit </w:t>
      </w:r>
      <w:hyperlink r:id="rId12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http://www.bjooks.com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14:paraId="359DBB16" w14:textId="77777777" w:rsidR="00280A4B" w:rsidRDefault="00280A4B">
      <w:pPr>
        <w:spacing w:line="288" w:lineRule="auto"/>
        <w:ind w:right="-765"/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</w:p>
    <w:p w14:paraId="7F1F00BF" w14:textId="77777777" w:rsidR="00280A4B" w:rsidRDefault="00280A4B">
      <w:pPr>
        <w:spacing w:line="288" w:lineRule="auto"/>
        <w:ind w:right="-765"/>
        <w:rPr>
          <w:rFonts w:ascii="Arial" w:eastAsia="Arial" w:hAnsi="Arial" w:cs="Arial"/>
          <w:b/>
          <w:sz w:val="22"/>
          <w:szCs w:val="22"/>
        </w:rPr>
      </w:pPr>
    </w:p>
    <w:p w14:paraId="636CA3B5" w14:textId="77777777" w:rsidR="00280A4B" w:rsidRDefault="00280A4B">
      <w:pPr>
        <w:spacing w:line="288" w:lineRule="auto"/>
        <w:ind w:right="-765"/>
        <w:rPr>
          <w:rFonts w:ascii="Arial" w:eastAsia="Arial" w:hAnsi="Arial" w:cs="Arial"/>
          <w:b/>
          <w:sz w:val="22"/>
          <w:szCs w:val="22"/>
        </w:rPr>
      </w:pPr>
    </w:p>
    <w:p w14:paraId="59D14E90" w14:textId="77777777" w:rsidR="00280A4B" w:rsidRDefault="0077438C">
      <w:pPr>
        <w:spacing w:line="288" w:lineRule="auto"/>
        <w:ind w:right="-76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About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Bjooks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</w:p>
    <w:p w14:paraId="4DBFD529" w14:textId="77777777" w:rsidR="00280A4B" w:rsidRDefault="0077438C">
      <w:pPr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Bjooks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is the boutique publishing company </w:t>
      </w:r>
      <w:r>
        <w:rPr>
          <w:rFonts w:ascii="Arial" w:eastAsia="Arial" w:hAnsi="Arial" w:cs="Arial"/>
          <w:sz w:val="22"/>
          <w:szCs w:val="22"/>
        </w:rPr>
        <w:t>founded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and run by author, designer, and musician Kim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Bjørn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His first book, PUSH TURN MOVE, was published in 2017. This was followed by PATCH &amp; TWEAK in 2018, which has since been referred to as the 'Bible of Modular Synthesis’; PEDAL CRUSH -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Stompbox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Effects for Creative Music Making in 2019; </w:t>
      </w:r>
      <w:r>
        <w:rPr>
          <w:rFonts w:ascii="Arial" w:eastAsia="Arial" w:hAnsi="Arial" w:cs="Arial"/>
          <w:sz w:val="22"/>
          <w:szCs w:val="22"/>
        </w:rPr>
        <w:t>PATCH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&amp; </w:t>
      </w:r>
      <w:r>
        <w:rPr>
          <w:rFonts w:ascii="Arial" w:eastAsia="Arial" w:hAnsi="Arial" w:cs="Arial"/>
          <w:sz w:val="22"/>
          <w:szCs w:val="22"/>
        </w:rPr>
        <w:t>TWEAK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with Moog in 2020; and SYNTH GEMS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2021. The mission of </w:t>
      </w:r>
      <w:proofErr w:type="spellStart"/>
      <w:r>
        <w:rPr>
          <w:rFonts w:ascii="Arial" w:eastAsia="Arial" w:hAnsi="Arial" w:cs="Arial"/>
          <w:sz w:val="22"/>
          <w:szCs w:val="22"/>
        </w:rPr>
        <w:t>Bjooks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is to create exciting titles about music technology, artists, and makers,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in order to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document, inspire, and explore the world of music creation.</w:t>
      </w:r>
    </w:p>
    <w:p w14:paraId="5361607B" w14:textId="77777777" w:rsidR="00280A4B" w:rsidRDefault="00280A4B">
      <w:pPr>
        <w:spacing w:line="240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</w:p>
    <w:p w14:paraId="59BF3FAD" w14:textId="77777777" w:rsidR="00280A4B" w:rsidRDefault="00280A4B">
      <w:pPr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</w:p>
    <w:p w14:paraId="18FAA664" w14:textId="77777777" w:rsidR="00280A4B" w:rsidRDefault="0077438C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Press Contacts:</w:t>
      </w:r>
    </w:p>
    <w:p w14:paraId="62CE1C4C" w14:textId="77777777" w:rsidR="00280A4B" w:rsidRDefault="0077438C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Katie Kailus</w:t>
      </w:r>
    </w:p>
    <w:p w14:paraId="182084E0" w14:textId="77777777" w:rsidR="00280A4B" w:rsidRDefault="0077438C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Hummingbird Media</w:t>
      </w:r>
    </w:p>
    <w:p w14:paraId="3296431E" w14:textId="77777777" w:rsidR="00280A4B" w:rsidRDefault="00440CE8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hyperlink r:id="rId13">
        <w:r w:rsidR="0077438C">
          <w:rPr>
            <w:rFonts w:ascii="Arial" w:eastAsia="Arial" w:hAnsi="Arial" w:cs="Arial"/>
            <w:color w:val="000000"/>
            <w:sz w:val="22"/>
            <w:szCs w:val="22"/>
            <w:u w:val="single"/>
          </w:rPr>
          <w:t>katie@hummingbirdmedia.com</w:t>
        </w:r>
      </w:hyperlink>
    </w:p>
    <w:p w14:paraId="4999A326" w14:textId="77777777" w:rsidR="00280A4B" w:rsidRDefault="0077438C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www.hummingbirdmedia.com</w:t>
      </w:r>
    </w:p>
    <w:p w14:paraId="2614CD10" w14:textId="77777777" w:rsidR="00280A4B" w:rsidRDefault="00280A4B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</w:p>
    <w:p w14:paraId="070B93A4" w14:textId="77777777" w:rsidR="00280A4B" w:rsidRDefault="0077438C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Jeff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Touzeau</w:t>
      </w:r>
      <w:proofErr w:type="spellEnd"/>
    </w:p>
    <w:p w14:paraId="622BB03A" w14:textId="77777777" w:rsidR="00280A4B" w:rsidRDefault="0077438C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Hummingbird Media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hyperlink r:id="rId14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jeff@hummingbirdmedia.com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br/>
        <w:t>www.hummingbirdmedia.com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4A0C8AB2" w14:textId="77777777" w:rsidR="00280A4B" w:rsidRDefault="00280A4B">
      <w:pPr>
        <w:tabs>
          <w:tab w:val="left" w:pos="4111"/>
        </w:tabs>
        <w:spacing w:line="288" w:lineRule="auto"/>
        <w:ind w:right="-765"/>
        <w:rPr>
          <w:rFonts w:ascii="Arial" w:eastAsia="Arial" w:hAnsi="Arial" w:cs="Arial"/>
          <w:sz w:val="22"/>
          <w:szCs w:val="22"/>
        </w:rPr>
      </w:pPr>
    </w:p>
    <w:sectPr w:rsidR="00280A4B">
      <w:headerReference w:type="default" r:id="rId15"/>
      <w:headerReference w:type="first" r:id="rId16"/>
      <w:footerReference w:type="first" r:id="rId17"/>
      <w:pgSz w:w="11906" w:h="16838"/>
      <w:pgMar w:top="810" w:right="2608" w:bottom="0" w:left="1418" w:header="62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0665" w14:textId="77777777" w:rsidR="00440CE8" w:rsidRDefault="00440CE8">
      <w:pPr>
        <w:spacing w:line="240" w:lineRule="auto"/>
      </w:pPr>
      <w:r>
        <w:separator/>
      </w:r>
    </w:p>
  </w:endnote>
  <w:endnote w:type="continuationSeparator" w:id="0">
    <w:p w14:paraId="3DB08076" w14:textId="77777777" w:rsidR="00440CE8" w:rsidRDefault="00440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n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D1D8" w14:textId="77777777" w:rsidR="00280A4B" w:rsidRDefault="00280A4B">
    <w:pPr>
      <w:tabs>
        <w:tab w:val="left" w:pos="3068"/>
      </w:tabs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9BF4" w14:textId="77777777" w:rsidR="00440CE8" w:rsidRDefault="00440CE8">
      <w:pPr>
        <w:spacing w:line="240" w:lineRule="auto"/>
      </w:pPr>
      <w:r>
        <w:separator/>
      </w:r>
    </w:p>
  </w:footnote>
  <w:footnote w:type="continuationSeparator" w:id="0">
    <w:p w14:paraId="53FA11CE" w14:textId="77777777" w:rsidR="00440CE8" w:rsidRDefault="00440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B0E3" w14:textId="77777777" w:rsidR="00280A4B" w:rsidRDefault="0077438C">
    <w:pPr>
      <w:ind w:right="-1737"/>
      <w:jc w:val="right"/>
      <w:rPr>
        <w:smallCaps/>
        <w:color w:val="000000"/>
        <w:sz w:val="15"/>
        <w:szCs w:val="15"/>
      </w:rPr>
    </w:pPr>
    <w:r>
      <w:rPr>
        <w:smallCaps/>
        <w:color w:val="000000"/>
        <w:sz w:val="15"/>
        <w:szCs w:val="15"/>
      </w:rPr>
      <w:t>for Immediate release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C1C3" w14:textId="77777777" w:rsidR="00280A4B" w:rsidRDefault="0077438C">
    <w:pPr>
      <w:ind w:right="-1737"/>
      <w:jc w:val="both"/>
      <w:rPr>
        <w:b/>
        <w:smallCaps/>
        <w:color w:val="E44B33"/>
        <w:sz w:val="15"/>
        <w:szCs w:val="15"/>
      </w:rPr>
    </w:pPr>
    <w:r>
      <w:rPr>
        <w:noProof/>
      </w:rPr>
      <w:drawing>
        <wp:inline distT="0" distB="0" distL="0" distR="0" wp14:anchorId="5A6F5A94" wp14:editId="7CF2B8B4">
          <wp:extent cx="632460" cy="63246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mallCaps/>
        <w:color w:val="E44B33"/>
        <w:sz w:val="15"/>
        <w:szCs w:val="15"/>
      </w:rPr>
      <w:t xml:space="preserve">                                                                                               </w:t>
    </w:r>
    <w:r>
      <w:rPr>
        <w:b/>
        <w:smallCaps/>
        <w:color w:val="E44B33"/>
        <w:sz w:val="15"/>
        <w:szCs w:val="15"/>
      </w:rPr>
      <w:br/>
    </w:r>
    <w:r>
      <w:rPr>
        <w:b/>
        <w:smallCaps/>
        <w:color w:val="E44B33"/>
        <w:sz w:val="20"/>
        <w:szCs w:val="20"/>
      </w:rPr>
      <w:t>Press Release</w:t>
    </w:r>
  </w:p>
  <w:p w14:paraId="6EF3434F" w14:textId="77777777" w:rsidR="00280A4B" w:rsidRDefault="00280A4B">
    <w:pPr>
      <w:ind w:right="-1737"/>
      <w:rPr>
        <w:smallCaps/>
        <w:color w:val="000000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4B"/>
    <w:rsid w:val="00280A4B"/>
    <w:rsid w:val="00440CE8"/>
    <w:rsid w:val="006E4872"/>
    <w:rsid w:val="0077438C"/>
    <w:rsid w:val="009B7088"/>
    <w:rsid w:val="00D73D03"/>
    <w:rsid w:val="00D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7C008"/>
  <w15:docId w15:val="{B1DF4DCD-45F4-3440-872F-88C2C23C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n" w:eastAsia="Sen" w:hAnsi="Sen" w:cs="Sen"/>
        <w:sz w:val="18"/>
        <w:szCs w:val="18"/>
        <w:lang w:val="e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color w:val="0095D5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006F9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40" w:after="200"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jooks.com/products/push-turn-move-the-book" TargetMode="External"/><Relationship Id="rId13" Type="http://schemas.openxmlformats.org/officeDocument/2006/relationships/hyperlink" Target="mailto:katie@hummingbirdmedia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jooks.com/" TargetMode="External"/><Relationship Id="rId12" Type="http://schemas.openxmlformats.org/officeDocument/2006/relationships/hyperlink" Target="http://www.bjooks.com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bjooks.com/products/synth-gems-1-exploring-vintage-synthesizers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bjooks.com/products/pedal-crush-stompbox-effects-for-creative-music-mak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jooks.com/products/patch-tweak-exploring-modular-synthesis" TargetMode="External"/><Relationship Id="rId14" Type="http://schemas.openxmlformats.org/officeDocument/2006/relationships/hyperlink" Target="mailto:jeff@hummingbirdmedi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Kailus</cp:lastModifiedBy>
  <cp:revision>5</cp:revision>
  <dcterms:created xsi:type="dcterms:W3CDTF">2022-05-09T16:49:00Z</dcterms:created>
  <dcterms:modified xsi:type="dcterms:W3CDTF">2022-05-09T17:02:00Z</dcterms:modified>
</cp:coreProperties>
</file>